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A713" w14:textId="015B5626" w:rsidR="00AA508F" w:rsidRDefault="008E4254" w:rsidP="00AA508F">
      <w:pPr>
        <w:jc w:val="center"/>
        <w:rPr>
          <w:rFonts w:ascii="黑体" w:eastAsia="黑体" w:hAnsi="黑体"/>
          <w:sz w:val="32"/>
          <w:szCs w:val="32"/>
        </w:rPr>
      </w:pPr>
      <w:r w:rsidRPr="008E4254">
        <w:rPr>
          <w:rFonts w:ascii="黑体" w:eastAsia="黑体" w:hAnsi="黑体"/>
          <w:sz w:val="32"/>
          <w:szCs w:val="32"/>
        </w:rPr>
        <w:t>“泉百淳”品牌</w:t>
      </w:r>
      <w:r w:rsidR="00AA508F" w:rsidRPr="00AA508F">
        <w:rPr>
          <w:rFonts w:ascii="黑体" w:eastAsia="黑体" w:hAnsi="黑体"/>
          <w:sz w:val="32"/>
          <w:szCs w:val="32"/>
        </w:rPr>
        <w:t>净水器滤芯更换及维修（保）服务</w:t>
      </w:r>
    </w:p>
    <w:p w14:paraId="7F92E583" w14:textId="5F39368A" w:rsidR="00FC75F2" w:rsidRPr="00AA508F" w:rsidRDefault="00AA508F" w:rsidP="00AA508F">
      <w:pPr>
        <w:jc w:val="center"/>
        <w:rPr>
          <w:rFonts w:ascii="黑体" w:eastAsia="黑体" w:hAnsi="黑体"/>
          <w:sz w:val="32"/>
          <w:szCs w:val="32"/>
        </w:rPr>
      </w:pPr>
      <w:r w:rsidRPr="00AA508F">
        <w:rPr>
          <w:rFonts w:ascii="黑体" w:eastAsia="黑体" w:hAnsi="黑体" w:hint="eastAsia"/>
          <w:sz w:val="32"/>
          <w:szCs w:val="32"/>
        </w:rPr>
        <w:t>要求及明细</w:t>
      </w:r>
      <w:r>
        <w:rPr>
          <w:rFonts w:ascii="黑体" w:eastAsia="黑体" w:hAnsi="黑体" w:hint="eastAsia"/>
          <w:sz w:val="32"/>
          <w:szCs w:val="32"/>
        </w:rPr>
        <w:t>表</w:t>
      </w:r>
    </w:p>
    <w:p w14:paraId="6498AA08" w14:textId="0AD8583F" w:rsidR="00FC75F2" w:rsidRPr="00AA508F" w:rsidRDefault="00FC75F2" w:rsidP="003461E6">
      <w:pPr>
        <w:spacing w:line="360" w:lineRule="auto"/>
        <w:ind w:firstLineChars="200" w:firstLine="482"/>
        <w:rPr>
          <w:rFonts w:ascii="仿宋" w:eastAsia="仿宋" w:hAnsi="仿宋" w:hint="eastAsia"/>
          <w:b/>
          <w:bCs/>
          <w:sz w:val="24"/>
          <w:szCs w:val="24"/>
        </w:rPr>
      </w:pPr>
      <w:r w:rsidRPr="00AA508F">
        <w:rPr>
          <w:rFonts w:ascii="仿宋" w:eastAsia="仿宋" w:hAnsi="仿宋" w:hint="eastAsia"/>
          <w:b/>
          <w:bCs/>
          <w:sz w:val="24"/>
          <w:szCs w:val="24"/>
        </w:rPr>
        <w:t>一、</w:t>
      </w:r>
      <w:r w:rsidR="00AA508F" w:rsidRPr="00AA508F">
        <w:rPr>
          <w:rFonts w:ascii="仿宋" w:eastAsia="仿宋" w:hAnsi="仿宋"/>
          <w:b/>
          <w:bCs/>
          <w:sz w:val="24"/>
          <w:szCs w:val="24"/>
        </w:rPr>
        <w:t>滤芯更换及维修（保）服务要求</w:t>
      </w:r>
    </w:p>
    <w:p w14:paraId="417BD424" w14:textId="77777777" w:rsidR="00FC75F2" w:rsidRPr="00FC75F2" w:rsidRDefault="00FC75F2" w:rsidP="003461E6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一）病房及公共区域净水器由于用水量大，因此要求每8个月需要更换一次每台净水器的RO反渗透滤芯及后置活性炭滤芯，每6个月需要更换一次其他滤芯，如果有的科室用水量过大，可按科室要求增加更换次数。</w:t>
      </w:r>
    </w:p>
    <w:p w14:paraId="4686452A" w14:textId="77777777" w:rsidR="00FC75F2" w:rsidRPr="00FC75F2" w:rsidRDefault="00FC75F2" w:rsidP="003461E6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二）其他区域包括行政科室或个别办公室的净水器每6个月需要更换一次PP棉（聚丙烯熔喷滤芯），每1年需要更换一次颗粒活性炭滤芯及碳棒滤芯，每2年需要更换一次超滤膜滤芯（如有）、RO反渗透膜滤芯及后置活性炭滤芯。也可根据滤芯出水量以及检测TDS</w:t>
      </w:r>
      <w:proofErr w:type="gramStart"/>
      <w:r w:rsidRPr="00FC75F2">
        <w:rPr>
          <w:rFonts w:ascii="仿宋" w:eastAsia="仿宋" w:hAnsi="仿宋" w:hint="eastAsia"/>
          <w:sz w:val="24"/>
          <w:szCs w:val="24"/>
        </w:rPr>
        <w:t>值&gt;</w:t>
      </w:r>
      <w:proofErr w:type="gramEnd"/>
      <w:r w:rsidRPr="00FC75F2">
        <w:rPr>
          <w:rFonts w:ascii="仿宋" w:eastAsia="仿宋" w:hAnsi="仿宋" w:hint="eastAsia"/>
          <w:sz w:val="24"/>
          <w:szCs w:val="24"/>
        </w:rPr>
        <w:t>50时，根据科室要求对滤芯进行选择性更换。</w:t>
      </w:r>
    </w:p>
    <w:p w14:paraId="28183F2A" w14:textId="77777777" w:rsidR="00FC75F2" w:rsidRPr="00FC75F2" w:rsidRDefault="00FC75F2" w:rsidP="003461E6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三）要求维保单位对全院的净水器（不只包含目前安装的，还包括后续安装的）进行定期滤芯更换及维护保养，对故障机器进行及时维修。要求维保单位设定专人负责，并保持24小时电话畅通，接到报修电话后2个小时内赶到现场，如果涉及到需要换配件等不能立即使用净水器的情况时，需提供临时机器设备供患者使用。每次更换完滤芯需要对旧滤芯及新滤芯进行拍照留底，并进行科室签字确认。</w:t>
      </w:r>
    </w:p>
    <w:p w14:paraId="453BFF1B" w14:textId="77777777" w:rsidR="00FC75F2" w:rsidRPr="00FC75F2" w:rsidRDefault="00FC75F2" w:rsidP="003461E6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四）每年随机抽选2台直饮机由第三方机构检测水质，并出具水质检测报告，检测费用由供应商负责。每月1次对全院净水器进行巡查及故障排查，并让科室签字确认，如有换件需求则与科室护士长沟通后进行维护。净水器故障所需维修更换的配件及耗材均免费更换，除维修所需更换的增压泵、压力罐要经过审计价格计费。</w:t>
      </w:r>
    </w:p>
    <w:p w14:paraId="5AC62EE9" w14:textId="29B68846" w:rsidR="00532A53" w:rsidRPr="00FC75F2" w:rsidRDefault="00FC75F2" w:rsidP="003461E6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FC75F2">
        <w:rPr>
          <w:rFonts w:ascii="仿宋" w:eastAsia="仿宋" w:hAnsi="仿宋" w:hint="eastAsia"/>
          <w:sz w:val="24"/>
          <w:szCs w:val="24"/>
        </w:rPr>
        <w:t>（五）供应商承诺更换与原品牌一致的滤芯。</w:t>
      </w:r>
    </w:p>
    <w:p w14:paraId="549CDCF9" w14:textId="3DB4E16F" w:rsidR="00FC75F2" w:rsidRPr="00FC75F2" w:rsidRDefault="00FC75F2" w:rsidP="003461E6">
      <w:pPr>
        <w:spacing w:line="360" w:lineRule="auto"/>
        <w:ind w:firstLineChars="200" w:firstLine="482"/>
        <w:rPr>
          <w:rFonts w:ascii="仿宋" w:eastAsia="仿宋" w:hAnsi="仿宋" w:hint="eastAsia"/>
          <w:b/>
          <w:bCs/>
          <w:sz w:val="24"/>
          <w:szCs w:val="24"/>
        </w:rPr>
      </w:pPr>
      <w:r w:rsidRPr="00FC75F2">
        <w:rPr>
          <w:rFonts w:ascii="仿宋" w:eastAsia="仿宋" w:hAnsi="仿宋" w:hint="eastAsia"/>
          <w:b/>
          <w:bCs/>
          <w:sz w:val="24"/>
          <w:szCs w:val="24"/>
        </w:rPr>
        <w:t>二、</w:t>
      </w:r>
      <w:r w:rsidR="00AA508F" w:rsidRPr="00AA508F">
        <w:rPr>
          <w:rFonts w:ascii="仿宋" w:eastAsia="仿宋" w:hAnsi="仿宋"/>
          <w:b/>
          <w:bCs/>
          <w:sz w:val="24"/>
          <w:szCs w:val="24"/>
        </w:rPr>
        <w:t>净水器</w:t>
      </w:r>
      <w:r w:rsidRPr="00FC75F2">
        <w:rPr>
          <w:rFonts w:ascii="仿宋" w:eastAsia="仿宋" w:hAnsi="仿宋"/>
          <w:b/>
          <w:bCs/>
          <w:sz w:val="24"/>
          <w:szCs w:val="24"/>
        </w:rPr>
        <w:t>明细</w:t>
      </w:r>
      <w:r w:rsidR="00AA508F">
        <w:rPr>
          <w:rFonts w:ascii="仿宋" w:eastAsia="仿宋" w:hAnsi="仿宋" w:hint="eastAsia"/>
          <w:b/>
          <w:bCs/>
          <w:sz w:val="24"/>
          <w:szCs w:val="24"/>
        </w:rPr>
        <w:t>表</w:t>
      </w:r>
    </w:p>
    <w:tbl>
      <w:tblPr>
        <w:tblW w:w="8129" w:type="dxa"/>
        <w:tblInd w:w="88" w:type="dxa"/>
        <w:tblLook w:val="0000" w:firstRow="0" w:lastRow="0" w:firstColumn="0" w:lastColumn="0" w:noHBand="0" w:noVBand="0"/>
      </w:tblPr>
      <w:tblGrid>
        <w:gridCol w:w="4443"/>
        <w:gridCol w:w="851"/>
        <w:gridCol w:w="2835"/>
      </w:tblGrid>
      <w:tr w:rsidR="008E4254" w:rsidRPr="008E4254" w14:paraId="126D6306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F34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科室/位置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27B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81B5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机型</w:t>
            </w:r>
          </w:p>
        </w:tc>
      </w:tr>
      <w:tr w:rsidR="008E4254" w:rsidRPr="008E4254" w14:paraId="76A5AF15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3E2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器官移植科（2号楼20F东）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B1AC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3F68D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578B93F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2DBC9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神内四科（2号楼20F西）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8191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737F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7439512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92E20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神内二（2号楼18F东）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7119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9E9C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0415E17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D603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神内三（2号楼18F西）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0EC5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838B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794FF665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6367A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神内一（2号楼17东）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8D9DB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E9042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30C4FC1B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4D1A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消化科（2号楼16F西）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3AD3C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DB151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535646A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9B036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肛肠科（2号楼15F西）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D45E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D07CF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57293A91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97C3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lastRenderedPageBreak/>
              <w:t>骨外一（2号楼13F东）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9EC2A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9DC8B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31A0D25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06E58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神外二（2号楼9F西）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A15CC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09F6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32014309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68D9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泌尿外科（2号楼7F东）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3610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5D513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7E971574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3B3C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耳鼻喉（2号楼7F西）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3D1C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A2760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5F11CFB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3E1B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康复医学（1号楼8F）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168B1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E1A20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08929B8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DBF6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肿内三（1号楼7F东）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4C71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46435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4F1CE92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50ACA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肿内一（1号楼5F西水房）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FD76A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F11D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XC-6-F</w:t>
            </w:r>
          </w:p>
        </w:tc>
      </w:tr>
      <w:tr w:rsidR="008E4254" w:rsidRPr="008E4254" w14:paraId="1EC9BE8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46A7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学生科4F生活开水器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(康佳)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5530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6E76A0" w14:textId="2F7C53F5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12KW</w:t>
            </w:r>
          </w:p>
        </w:tc>
      </w:tr>
      <w:tr w:rsidR="008E4254" w:rsidRPr="008E4254" w14:paraId="3365DA53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6004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学生科5F生活开水器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(康佳)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16B96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2A08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12KW</w:t>
            </w:r>
          </w:p>
        </w:tc>
      </w:tr>
      <w:tr w:rsidR="008E4254" w:rsidRPr="008E4254" w14:paraId="0A80F3A8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53AE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学生科6F生活开水器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(康佳)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F193B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BCF7F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12KW</w:t>
            </w:r>
          </w:p>
        </w:tc>
      </w:tr>
      <w:tr w:rsidR="008E4254" w:rsidRPr="008E4254" w14:paraId="11682F19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B82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器官移植科（2号楼20F东）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1FB82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E8F0B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BD53634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103A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神内四科（2号楼20F西）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52F3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1819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30B2099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EC8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神内二（2号楼18F东）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0F77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1771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669CF2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5C6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神内三（2号楼18F西）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1DBB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7CE1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65820D06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0CC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神内一（2号楼17东）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9B121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1220D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3F4F2CF8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B848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消化科（2号楼16西）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8370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04481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0D84B41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C65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肛肠科（2号楼15楼西）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ECA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B3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400-11G</w:t>
            </w:r>
          </w:p>
        </w:tc>
      </w:tr>
      <w:tr w:rsidR="008E4254" w:rsidRPr="008E4254" w14:paraId="3F8DDB1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1399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骨外一科（2号楼13F东）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A7DE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AC643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2651A7C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7E6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肿瘤外科（2号楼11F东）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FA3C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6C221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3928FF76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CA5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乳腺科（2号楼11F西）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2F2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186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BB1FC81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363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心血管外科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(2号楼10F西)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AB71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DC2A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35014328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EDE8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神外二（2号楼9F西）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E68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5C9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BJ60(220v) RO400-6G</w:t>
            </w:r>
          </w:p>
        </w:tc>
      </w:tr>
      <w:tr w:rsidR="008E4254" w:rsidRPr="008E4254" w14:paraId="1486C26B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85B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肝胆外科（2号楼8F西）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FD674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70695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6A962C54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9FD0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泌尿外科（2号楼7F东）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C0D1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CF239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325E8D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97E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耳鼻喉（2号楼7F西）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43A5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E985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79EA064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5AAC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血液内二（2号楼6F东）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D71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A0AD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7A8A53B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02B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妇科（2号楼6F西）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F506D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4303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3C296A6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C0D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ICU（2号楼住院部2F西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 xml:space="preserve"> ）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15A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679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69946C4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EECF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患者综合服务中心（2号楼1F东卫生间）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6424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A47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F1578A5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FFE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康复医学（1号楼8F）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2EA8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E33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7B2091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764A1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肿内三（1#7F西）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659B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AB60E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42BCDD3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D812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肿内二科（1号楼6F西水房）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3FE64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71B4A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48B4773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1E2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肿内一（1号楼5F西水房）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85E10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6D23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005BBD5B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CB3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口腔皮肤科（1号楼5F北走廊）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ED5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874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88DC8D1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3CB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呼吸与危重症医学科一病区（1号楼4楼（东水房）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828F0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880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9B1623A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330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麻醉ICU（1号楼3楼/AICU）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A8B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B3D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01CF1F4A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55F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疼痛科病房（1号楼3楼（卫生间）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2EA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D14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6096A766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42C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呼吸与危重症医学科二病区（1号楼3F护士站边西侧水房）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97FD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D03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3C70044A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43C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呼吸与危重症医学科二病区1号楼3楼（重症区域布草间RICU）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1C365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D6EC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1C2C65EC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D05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lastRenderedPageBreak/>
              <w:t>放疗科F（1号楼2F东）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5FE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6FD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24D15A9C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7D97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门诊部（1号楼1F）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3E571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C5CF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101B06C4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99F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社区服务中心（病患区）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C8A1CE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317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7D6A65A1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FBA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社区服务中心（医护区）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B017A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EBB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04F77D5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4D3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病案科（1号1F西卫生间）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E39E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0CDD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7830EC8A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99B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学生科8F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5599A4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3E1F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BJ90(380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400-11G</w:t>
            </w:r>
          </w:p>
        </w:tc>
      </w:tr>
      <w:tr w:rsidR="008E4254" w:rsidRPr="008E4254" w14:paraId="5A1C31E3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37E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宣武专家门诊（3号门诊楼4F）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0E4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9B92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4470BDB7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2D0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放射科（3号门诊楼东CT）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9EB2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75A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64E2A5C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102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儿科一病区（急诊楼7F)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606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D8A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627B097E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AA7FB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新生儿科（急诊楼6F）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2528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567C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迈尔水质处理器</w:t>
            </w:r>
          </w:p>
        </w:tc>
      </w:tr>
      <w:tr w:rsidR="008E4254" w:rsidRPr="008E4254" w14:paraId="50B5C682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DC887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急诊放射科（急诊楼1F)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6C3A5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07C24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2K(220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100-3.2G</w:t>
            </w:r>
          </w:p>
        </w:tc>
      </w:tr>
      <w:tr w:rsidR="008E4254" w:rsidRPr="008E4254" w14:paraId="43C3C6AA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A13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急诊EICU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FA19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71C1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BJ30(220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v)(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RO400-6G)</w:t>
            </w:r>
          </w:p>
        </w:tc>
      </w:tr>
      <w:tr w:rsidR="008E4254" w:rsidRPr="008E4254" w14:paraId="5CE6943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37C6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总值班室（急诊楼1F)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7991C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BB6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沁园（开水无法使用）</w:t>
            </w:r>
          </w:p>
        </w:tc>
      </w:tr>
      <w:tr w:rsidR="008E4254" w:rsidRPr="008E4254" w14:paraId="192D67E9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0F0008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120急诊科室（实践中心东2F）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11909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A37D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43465B5B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A8826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高压氧科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5E290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1701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BJ60(380</w:t>
            </w:r>
            <w:proofErr w:type="gramStart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v)RO</w:t>
            </w:r>
            <w:proofErr w:type="gramEnd"/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400-6G</w:t>
            </w:r>
          </w:p>
        </w:tc>
      </w:tr>
      <w:tr w:rsidR="008E4254" w:rsidRPr="008E4254" w14:paraId="3FED7C5D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97CB4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质控办（门诊6F）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5E1A2A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EA003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BC-2K-RO</w:t>
            </w:r>
          </w:p>
        </w:tc>
      </w:tr>
      <w:tr w:rsidR="008E4254" w:rsidRPr="008E4254" w14:paraId="223C2BD0" w14:textId="77777777" w:rsidTr="008E4254"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E5FF37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体检中心（门诊8F）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CD605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B4D2B" w14:textId="77777777" w:rsidR="008E4254" w:rsidRPr="008E4254" w:rsidRDefault="008E4254" w:rsidP="008E4254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8E4254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  <w:lang w:bidi="ar"/>
              </w:rPr>
              <w:t>BC-2K-RO</w:t>
            </w:r>
          </w:p>
        </w:tc>
      </w:tr>
    </w:tbl>
    <w:p w14:paraId="6E9A3E30" w14:textId="1FF0BEEB" w:rsidR="00532A53" w:rsidRPr="00FC75F2" w:rsidRDefault="00532A53" w:rsidP="008E4254">
      <w:pPr>
        <w:rPr>
          <w:rFonts w:ascii="仿宋" w:eastAsia="仿宋" w:hAnsi="仿宋" w:hint="eastAsia"/>
        </w:rPr>
      </w:pPr>
    </w:p>
    <w:sectPr w:rsidR="00532A53" w:rsidRPr="00FC7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53"/>
    <w:rsid w:val="003461E6"/>
    <w:rsid w:val="00532A53"/>
    <w:rsid w:val="008E4254"/>
    <w:rsid w:val="00A4656D"/>
    <w:rsid w:val="00AA508F"/>
    <w:rsid w:val="00E63CE8"/>
    <w:rsid w:val="00FC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94042"/>
  <w15:chartTrackingRefBased/>
  <w15:docId w15:val="{B906347B-9FF7-4A0A-8AD1-B02F34D7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A53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2A5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A5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A5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A53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A53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A53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A53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A53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A5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2A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2A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2A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32A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2A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2A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2A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2A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3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A5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32A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A5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32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A53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32A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32A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A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2026-09-21T10:54:00Z</dcterms:created>
  <dcterms:modified xsi:type="dcterms:W3CDTF">2026-09-21T11:18:00Z</dcterms:modified>
</cp:coreProperties>
</file>