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20BD" w14:textId="3E5C30F6" w:rsidR="00991B69" w:rsidRPr="002377A6" w:rsidRDefault="00A36573" w:rsidP="00991B69">
      <w:pPr>
        <w:pStyle w:val="ae"/>
        <w:spacing w:line="24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赤峰市医院</w:t>
      </w:r>
      <w:r w:rsidR="00991B69" w:rsidRPr="002377A6">
        <w:rPr>
          <w:rFonts w:ascii="黑体" w:eastAsia="黑体" w:hAnsi="黑体" w:cs="黑体" w:hint="eastAsia"/>
          <w:color w:val="000000"/>
          <w:sz w:val="44"/>
          <w:szCs w:val="44"/>
        </w:rPr>
        <w:t>手术室拖鞋采购项目报价表</w:t>
      </w:r>
    </w:p>
    <w:p w14:paraId="312C61F2" w14:textId="77777777" w:rsidR="00991B69" w:rsidRPr="00991B69" w:rsidRDefault="00991B69" w:rsidP="00A36573">
      <w:pPr>
        <w:pStyle w:val="ae"/>
        <w:spacing w:line="500" w:lineRule="exact"/>
        <w:ind w:firstLineChars="0" w:firstLine="0"/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</w:p>
    <w:tbl>
      <w:tblPr>
        <w:tblW w:w="5000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489"/>
        <w:gridCol w:w="2208"/>
        <w:gridCol w:w="1606"/>
        <w:gridCol w:w="2208"/>
        <w:gridCol w:w="2208"/>
        <w:gridCol w:w="2314"/>
      </w:tblGrid>
      <w:tr w:rsidR="00A36573" w:rsidRPr="00991B69" w14:paraId="765D1B8F" w14:textId="77777777" w:rsidTr="00A36573">
        <w:trPr>
          <w:trHeight w:val="800"/>
          <w:jc w:val="center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48E21" w14:textId="77777777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D5517" w14:textId="77777777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629AD" w14:textId="3D46CCDE" w:rsidR="00A36573" w:rsidRPr="00991B69" w:rsidRDefault="00A36573" w:rsidP="00492BE8">
            <w:pPr>
              <w:widowControl/>
              <w:spacing w:before="60" w:after="6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98EEA" w14:textId="602E2B46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4DDFC" w14:textId="682558C2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A36573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限价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813F8" w14:textId="42D12FD5" w:rsidR="00A36573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投标报价</w:t>
            </w:r>
          </w:p>
          <w:p w14:paraId="2AAE740C" w14:textId="3206D362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（含税、元）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6C841" w14:textId="77777777" w:rsidR="00A36573" w:rsidRPr="00991B69" w:rsidRDefault="00A36573" w:rsidP="00492BE8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A36573" w:rsidRPr="00991B69" w14:paraId="5FB7EDCE" w14:textId="77777777" w:rsidTr="00A36573">
        <w:trPr>
          <w:trHeight w:val="797"/>
          <w:jc w:val="center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734C2" w14:textId="77777777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ECF0" w14:textId="6AC3AA69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Arial" w:hint="eastAsia"/>
                <w:color w:val="000000"/>
                <w:sz w:val="24"/>
              </w:rPr>
              <w:t>手术室拖鞋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193C6" w14:textId="3FD96D6C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Cs/>
                <w:sz w:val="24"/>
              </w:rPr>
              <w:t>安诺ANE1302</w:t>
            </w:r>
          </w:p>
        </w:tc>
        <w:tc>
          <w:tcPr>
            <w:tcW w:w="576" w:type="pct"/>
            <w:vAlign w:val="center"/>
          </w:tcPr>
          <w:p w14:paraId="2D2ECB94" w14:textId="13478BD3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600双</w:t>
            </w:r>
          </w:p>
        </w:tc>
        <w:tc>
          <w:tcPr>
            <w:tcW w:w="792" w:type="pct"/>
            <w:vAlign w:val="center"/>
          </w:tcPr>
          <w:p w14:paraId="19598280" w14:textId="68A068E4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42000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209BA6FD" w14:textId="1765040F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83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1F9C7" w14:textId="77777777" w:rsidR="00A36573" w:rsidRPr="00991B69" w:rsidRDefault="00A36573" w:rsidP="00492BE8">
            <w:pPr>
              <w:widowControl/>
              <w:spacing w:line="18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</w:tr>
      <w:tr w:rsidR="00A36573" w:rsidRPr="00991B69" w14:paraId="0F8265E9" w14:textId="77777777" w:rsidTr="00A36573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288AF" w14:textId="19F0342E" w:rsidR="00A36573" w:rsidRPr="00991B69" w:rsidRDefault="00A36573" w:rsidP="00492BE8">
            <w:pPr>
              <w:widowControl/>
              <w:spacing w:before="60" w:after="60" w:line="18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991B6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投标总价</w:t>
            </w:r>
            <w:r w:rsidRPr="00991B6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</w:t>
            </w:r>
          </w:p>
        </w:tc>
      </w:tr>
    </w:tbl>
    <w:p w14:paraId="195E0A77" w14:textId="77777777" w:rsidR="00C92CF6" w:rsidRDefault="00C92CF6" w:rsidP="00991B69">
      <w:pPr>
        <w:pStyle w:val="ae"/>
        <w:spacing w:line="288" w:lineRule="auto"/>
        <w:ind w:firstLineChars="0" w:firstLine="0"/>
        <w:rPr>
          <w:rFonts w:ascii="仿宋" w:eastAsia="仿宋" w:hAnsi="仿宋" w:cs="Arial" w:hint="eastAsia"/>
          <w:color w:val="000000"/>
          <w:sz w:val="28"/>
          <w:szCs w:val="28"/>
        </w:rPr>
      </w:pPr>
    </w:p>
    <w:p w14:paraId="50A67C8B" w14:textId="7777777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供应商名称（盖章）：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 </w:t>
      </w:r>
    </w:p>
    <w:p w14:paraId="1E04B817" w14:textId="7777777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供应商授权代表签字：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</w:t>
      </w:r>
    </w:p>
    <w:p w14:paraId="36170ACB" w14:textId="491FB9D7" w:rsidR="00991B69" w:rsidRPr="00A36573" w:rsidRDefault="00991B69" w:rsidP="00A36573">
      <w:pPr>
        <w:pStyle w:val="ae"/>
        <w:spacing w:line="240" w:lineRule="auto"/>
        <w:ind w:firstLineChars="2600" w:firstLine="7280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36573">
        <w:rPr>
          <w:rFonts w:ascii="仿宋" w:eastAsia="仿宋" w:hAnsi="仿宋" w:cs="Arial" w:hint="eastAsia"/>
          <w:color w:val="000000"/>
          <w:sz w:val="28"/>
          <w:szCs w:val="28"/>
        </w:rPr>
        <w:t>日期：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                    </w:t>
      </w:r>
      <w:r w:rsidR="00A36573"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</w:t>
      </w:r>
      <w:r w:rsidRPr="00A36573">
        <w:rPr>
          <w:rFonts w:ascii="仿宋" w:eastAsia="仿宋" w:hAnsi="仿宋" w:cs="Arial" w:hint="eastAsia"/>
          <w:color w:val="000000"/>
          <w:sz w:val="28"/>
          <w:szCs w:val="28"/>
          <w:u w:val="single"/>
        </w:rPr>
        <w:t xml:space="preserve">    </w:t>
      </w:r>
    </w:p>
    <w:p w14:paraId="2D05EFAE" w14:textId="77777777" w:rsidR="00991B69" w:rsidRPr="00A36573" w:rsidRDefault="00991B69" w:rsidP="00991B69">
      <w:pPr>
        <w:pStyle w:val="ae"/>
        <w:tabs>
          <w:tab w:val="left" w:pos="7580"/>
        </w:tabs>
        <w:spacing w:line="300" w:lineRule="exact"/>
        <w:ind w:firstLineChars="0" w:firstLine="0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注：</w:t>
      </w:r>
      <w:r w:rsidRPr="00A36573">
        <w:rPr>
          <w:rFonts w:ascii="仿宋" w:eastAsia="仿宋" w:hAnsi="仿宋" w:cs="Arial"/>
          <w:b/>
          <w:bCs/>
          <w:color w:val="000000"/>
        </w:rPr>
        <w:tab/>
      </w:r>
    </w:p>
    <w:p w14:paraId="57C8A932" w14:textId="77777777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报价如高于限价视为无效。</w:t>
      </w:r>
    </w:p>
    <w:p w14:paraId="480FCBD7" w14:textId="44A6C1F8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此表的投标总价应和分项报价表中的总价相一致</w:t>
      </w:r>
      <w:r w:rsidR="00A36573">
        <w:rPr>
          <w:rFonts w:ascii="仿宋" w:eastAsia="仿宋" w:hAnsi="仿宋" w:cs="Arial" w:hint="eastAsia"/>
          <w:b/>
          <w:bCs/>
          <w:color w:val="000000"/>
        </w:rPr>
        <w:t>。</w:t>
      </w:r>
    </w:p>
    <w:p w14:paraId="210BC76E" w14:textId="50F56B7E" w:rsidR="00991B69" w:rsidRPr="00A36573" w:rsidRDefault="00991B69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 w:rsidRPr="00A36573">
        <w:rPr>
          <w:rFonts w:ascii="仿宋" w:eastAsia="仿宋" w:hAnsi="仿宋" w:cs="Arial" w:hint="eastAsia"/>
          <w:b/>
          <w:bCs/>
          <w:color w:val="000000"/>
        </w:rPr>
        <w:t>投标报价应包含与本项目有关的全部费用</w:t>
      </w:r>
      <w:r w:rsidR="00A36573">
        <w:rPr>
          <w:rFonts w:ascii="仿宋" w:eastAsia="仿宋" w:hAnsi="仿宋" w:cs="Arial" w:hint="eastAsia"/>
          <w:b/>
          <w:bCs/>
          <w:color w:val="000000"/>
        </w:rPr>
        <w:t>。</w:t>
      </w:r>
    </w:p>
    <w:p w14:paraId="5BEE9602" w14:textId="349497C1" w:rsidR="00991B69" w:rsidRPr="00A36573" w:rsidRDefault="00A36573" w:rsidP="00991B69">
      <w:pPr>
        <w:pStyle w:val="ae"/>
        <w:numPr>
          <w:ilvl w:val="0"/>
          <w:numId w:val="1"/>
        </w:numPr>
        <w:spacing w:line="440" w:lineRule="exact"/>
        <w:ind w:firstLine="482"/>
        <w:rPr>
          <w:rFonts w:ascii="仿宋" w:eastAsia="仿宋" w:hAnsi="仿宋" w:cs="Arial" w:hint="eastAsia"/>
          <w:b/>
          <w:bCs/>
          <w:color w:val="000000"/>
        </w:rPr>
      </w:pPr>
      <w:r>
        <w:rPr>
          <w:rFonts w:ascii="仿宋" w:eastAsia="仿宋" w:hAnsi="仿宋" w:cs="Arial" w:hint="eastAsia"/>
          <w:b/>
          <w:bCs/>
          <w:color w:val="000000"/>
        </w:rPr>
        <w:t>报价</w:t>
      </w:r>
      <w:r w:rsidR="00991B69" w:rsidRPr="00A36573">
        <w:rPr>
          <w:rFonts w:ascii="仿宋" w:eastAsia="仿宋" w:hAnsi="仿宋" w:cs="Arial" w:hint="eastAsia"/>
          <w:b/>
          <w:bCs/>
          <w:color w:val="000000"/>
        </w:rPr>
        <w:t>表必须有正式授权代表或法定代表人签字或盖章，否则按无效投标处理。</w:t>
      </w:r>
    </w:p>
    <w:sectPr w:rsidR="00991B69" w:rsidRPr="00A36573" w:rsidSect="00A36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EDAF" w14:textId="77777777" w:rsidR="002461EB" w:rsidRDefault="002461EB" w:rsidP="00C92CF6">
      <w:pPr>
        <w:rPr>
          <w:rFonts w:hint="eastAsia"/>
        </w:rPr>
      </w:pPr>
      <w:r>
        <w:separator/>
      </w:r>
    </w:p>
  </w:endnote>
  <w:endnote w:type="continuationSeparator" w:id="0">
    <w:p w14:paraId="6947646D" w14:textId="77777777" w:rsidR="002461EB" w:rsidRDefault="002461EB" w:rsidP="00C92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B18B" w14:textId="77777777" w:rsidR="002461EB" w:rsidRDefault="002461EB" w:rsidP="00C92CF6">
      <w:pPr>
        <w:rPr>
          <w:rFonts w:hint="eastAsia"/>
        </w:rPr>
      </w:pPr>
      <w:r>
        <w:separator/>
      </w:r>
    </w:p>
  </w:footnote>
  <w:footnote w:type="continuationSeparator" w:id="0">
    <w:p w14:paraId="2FD6FDD6" w14:textId="77777777" w:rsidR="002461EB" w:rsidRDefault="002461EB" w:rsidP="00C92C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7B109D"/>
    <w:multiLevelType w:val="singleLevel"/>
    <w:tmpl w:val="B77B10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0969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69"/>
    <w:rsid w:val="002377A6"/>
    <w:rsid w:val="002461EB"/>
    <w:rsid w:val="005E6ECF"/>
    <w:rsid w:val="00991B69"/>
    <w:rsid w:val="00A36573"/>
    <w:rsid w:val="00AE0CCB"/>
    <w:rsid w:val="00C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87D8"/>
  <w15:chartTrackingRefBased/>
  <w15:docId w15:val="{E87954A6-BB72-44DC-B7EB-57CEE39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91B6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69"/>
    <w:rPr>
      <w:b/>
      <w:bCs/>
      <w:smallCaps/>
      <w:color w:val="2F5496" w:themeColor="accent1" w:themeShade="BF"/>
      <w:spacing w:val="5"/>
    </w:rPr>
  </w:style>
  <w:style w:type="paragraph" w:styleId="ae">
    <w:name w:val="Normal Indent"/>
    <w:aliases w:val="特点,四号,正文（首行缩进两字）,表正文,正文非缩进,正文缩进1,段1,ALT+Z,正文缩进 Char Char Char Char,正文双线,正文（首行缩进两字） Char,缩进,正文不缩进,特点 Char,水上软件,图号标注,正文（首行缩进两字） Char Char,ind:txt,Normal Indent Char,Paragraph2,Paragraph3,Paragraph4,Paragraph5,Paragraph6,标准样式,identication,图表"/>
    <w:basedOn w:val="a"/>
    <w:link w:val="af"/>
    <w:autoRedefine/>
    <w:qFormat/>
    <w:rsid w:val="00991B69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f0">
    <w:name w:val="Normal (Web)"/>
    <w:basedOn w:val="a"/>
    <w:autoRedefine/>
    <w:qFormat/>
    <w:rsid w:val="00991B6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f">
    <w:name w:val="正文缩进 字符"/>
    <w:aliases w:val="特点 字符,四号 字符,正文（首行缩进两字） 字符,表正文 字符,正文非缩进 字符,正文缩进1 字符,段1 字符,ALT+Z 字符,正文缩进 Char Char Char Char 字符,正文双线 字符,正文（首行缩进两字） Char 字符,缩进 字符,正文不缩进 字符,特点 Char 字符,水上软件 字符,图号标注 字符,正文（首行缩进两字） Char Char 字符,ind:txt 字符,Normal Indent Char 字符,Paragraph2 字符,标准样式 字符"/>
    <w:link w:val="ae"/>
    <w:autoRedefine/>
    <w:qFormat/>
    <w:rsid w:val="00991B69"/>
    <w:rPr>
      <w:rFonts w:ascii="Times New Roman" w:eastAsia="宋体" w:hAnsi="Times New Roman" w:cs="Times New Roman"/>
      <w:sz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C92C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92CF6"/>
    <w:rPr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C9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92CF6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2026-04-08T02:13:00Z</cp:lastPrinted>
  <dcterms:created xsi:type="dcterms:W3CDTF">2026-04-06T12:15:00Z</dcterms:created>
  <dcterms:modified xsi:type="dcterms:W3CDTF">2026-04-08T03:19:00Z</dcterms:modified>
</cp:coreProperties>
</file>