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F01D1">
      <w:pPr>
        <w:rPr>
          <w:rFonts w:ascii="Times New Roman" w:hAnsi="Times New Roman" w:eastAsia="宋体"/>
          <w:b/>
          <w:sz w:val="28"/>
        </w:rPr>
      </w:pPr>
      <w:r>
        <w:rPr>
          <w:rFonts w:hint="eastAsia" w:ascii="Times New Roman" w:hAnsi="Times New Roman" w:eastAsia="宋体"/>
          <w:b/>
          <w:sz w:val="28"/>
        </w:rPr>
        <w:t>质量及进度要求：</w:t>
      </w:r>
    </w:p>
    <w:p w14:paraId="3A30C241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1、编制单位必须按照现行水利标准规范进行《</w:t>
      </w:r>
      <w:r>
        <w:rPr>
          <w:rFonts w:hint="eastAsia" w:ascii="Times New Roman" w:hAnsi="Times New Roman" w:eastAsia="宋体"/>
          <w:sz w:val="28"/>
          <w:lang w:val="en-US" w:eastAsia="zh-CN"/>
        </w:rPr>
        <w:t>取水合理性分析报告</w:t>
      </w:r>
      <w:r>
        <w:rPr>
          <w:rFonts w:hint="eastAsia" w:ascii="Times New Roman" w:hAnsi="Times New Roman" w:eastAsia="宋体"/>
          <w:sz w:val="28"/>
        </w:rPr>
        <w:t>》编制，通过用水系统实际测试，确定其各系统用水参数，根据其平衡关系分析企业用水合理程度，提高合理用水水平。</w:t>
      </w:r>
    </w:p>
    <w:p w14:paraId="0F131698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2、对编制质量负责，编制文件应当符合水利行业规定的深度要求。报告成果通过水行政主管部门审查和评审，取得水行政主管部门对报告书的技术审查批复文件。</w:t>
      </w:r>
    </w:p>
    <w:p w14:paraId="17727452">
      <w:r>
        <w:rPr>
          <w:rFonts w:hint="eastAsia" w:ascii="Times New Roman" w:hAnsi="Times New Roman" w:eastAsia="宋体"/>
          <w:sz w:val="28"/>
        </w:rPr>
        <w:t>3、进度要求：</w:t>
      </w:r>
      <w:r>
        <w:rPr>
          <w:rFonts w:hint="eastAsia" w:ascii="Times New Roman" w:hAnsi="Times New Roman" w:eastAsia="宋体"/>
          <w:sz w:val="28"/>
          <w:lang w:val="en-US" w:eastAsia="zh-CN"/>
        </w:rPr>
        <w:t>2025年10</w:t>
      </w:r>
      <w:r>
        <w:rPr>
          <w:rFonts w:hint="eastAsia" w:ascii="Times New Roman" w:hAnsi="Times New Roman" w:eastAsia="宋体"/>
          <w:sz w:val="28"/>
        </w:rPr>
        <w:t>月</w:t>
      </w:r>
      <w:r>
        <w:rPr>
          <w:rFonts w:hint="eastAsia" w:ascii="Times New Roman" w:hAnsi="Times New Roman" w:eastAsia="宋体"/>
          <w:sz w:val="28"/>
          <w:lang w:val="en-US" w:eastAsia="zh-CN"/>
        </w:rPr>
        <w:t>30</w:t>
      </w:r>
      <w:r>
        <w:rPr>
          <w:rFonts w:hint="eastAsia" w:ascii="Times New Roman" w:hAnsi="Times New Roman" w:eastAsia="宋体"/>
          <w:sz w:val="28"/>
        </w:rPr>
        <w:t>日前完成《</w:t>
      </w:r>
      <w:r>
        <w:rPr>
          <w:rFonts w:hint="eastAsia" w:ascii="Times New Roman" w:hAnsi="Times New Roman" w:eastAsia="宋体"/>
          <w:sz w:val="28"/>
          <w:lang w:val="en-US" w:eastAsia="zh-CN"/>
        </w:rPr>
        <w:t>取水合理性分析报告</w:t>
      </w:r>
      <w:r>
        <w:rPr>
          <w:rFonts w:hint="eastAsia" w:ascii="Times New Roman" w:hAnsi="Times New Roman" w:eastAsia="宋体"/>
          <w:sz w:val="28"/>
        </w:rPr>
        <w:t>》编制，并提交到水行政主管部门审查。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64243"/>
    <w:rsid w:val="3C7050E2"/>
    <w:rsid w:val="6126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591</Characters>
  <Lines>0</Lines>
  <Paragraphs>0</Paragraphs>
  <TotalTime>9</TotalTime>
  <ScaleCrop>false</ScaleCrop>
  <LinksUpToDate>false</LinksUpToDate>
  <CharactersWithSpaces>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2025-10-10T03:34:00Z</dcterms:created>
  <dc:creator>王新然</dc:creator>
  <cp:lastModifiedBy>然</cp:lastModifiedBy>
  <dcterms:modified xsi:type="dcterms:W3CDTF">2025-10-10T06:58:09Z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eyJoZGlkIjoiMWI0YjRhODg1ZjY1ODNjNjFlYmE4ZWEwYmNjZWYxMmQiLCJ1c2VySWQiOiI0ODc2MTM1NjEifQ==</vt:lpwstr>
  </property>
  <property fmtid="{D5CDD505-2E9C-101B-9397-08002B2CF9AE}" pid="4" name="ICV">
    <vt:lpwstr>91B488EC2DA64373A340670A2B7B3782_12</vt:lpwstr>
  </property>
</Properties>
</file>