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rPr>
          <w:rFonts w:hint="eastAsia"/>
        </w:rPr>
        <w:t>负压真空内镜洁净存储柜参数</w:t>
      </w:r>
      <w:r>
        <w:rPr>
          <w:rFonts w:hint="eastAsia"/>
          <w:lang w:val="en-US" w:eastAsia="zh-CN"/>
        </w:rPr>
        <w:t>要求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设备用途:适用于胃肠、十二指肠镜等软式内镜的干燥、消毒、无菌保存，能够在72小时内维持其相对应的微生物等级不发生改变。</w:t>
      </w:r>
    </w:p>
    <w:p>
      <w:pPr>
        <w:rPr>
          <w:rFonts w:hint="eastAsia"/>
        </w:rPr>
      </w:pPr>
      <w:r>
        <w:rPr>
          <w:rFonts w:hint="eastAsia"/>
        </w:rPr>
        <w:t>2.整体结构及原理功能:顶部具备进气排气通道，进气通道使用PET材质高效空气过滤装置，过滤等级</w:t>
      </w:r>
      <w:r>
        <w:rPr>
          <w:rFonts w:hint="eastAsia"/>
          <w:lang w:val="en-US" w:eastAsia="zh-CN"/>
        </w:rPr>
        <w:t>＞</w:t>
      </w:r>
      <w:r>
        <w:rPr>
          <w:rFonts w:hint="eastAsia"/>
        </w:rPr>
        <w:t>H13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可过滤≤PM0.3颗粒，内置等离子杀菌系统，可杀灭99.9%细菌病毒外壳为冷轧钢板表面喷塑工艺，柜内采用SUS304抛光不锈钢板材。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腔体:每系统独立8层</w:t>
      </w:r>
      <w:r>
        <w:rPr>
          <w:rFonts w:hint="eastAsia"/>
          <w:lang w:val="en-US" w:eastAsia="zh-CN"/>
        </w:rPr>
        <w:t>及以上</w:t>
      </w:r>
      <w:r>
        <w:rPr>
          <w:rFonts w:hint="eastAsia"/>
        </w:rPr>
        <w:t>空间，每层配有独立的正压循环风系统，负压管道抽吸系统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4.采用负压抽吸的方式将内镜管道内的水汽快速抽出，同时设备具有智能除湿功能，对内镜及柜内水汽进行有效去除，湿度≤60%。进入存储柜内的空气经过高效过滤、等离子杀菌系统后，形成洁净空气。采用风机正向送入存储柜内腔，使得存储柜在开门时保证柜内始终处于正压状态，避免外面的未经过滤的空气进入，保证了柜内的空气始终是洁净空气，柜内使用</w:t>
      </w:r>
      <w:r>
        <w:rPr>
          <w:rFonts w:hint="eastAsia"/>
          <w:highlight w:val="none"/>
        </w:rPr>
        <w:t>8个</w:t>
      </w:r>
      <w:r>
        <w:rPr>
          <w:rFonts w:hint="eastAsia"/>
          <w:highlight w:val="none"/>
          <w:lang w:val="en-US" w:eastAsia="zh-CN"/>
        </w:rPr>
        <w:t>及以上</w:t>
      </w:r>
      <w:r>
        <w:rPr>
          <w:rFonts w:hint="eastAsia"/>
        </w:rPr>
        <w:t>轴流风机对内镜进行表面吹干。</w:t>
      </w:r>
    </w:p>
    <w:p>
      <w:pPr>
        <w:rPr>
          <w:rFonts w:hint="eastAsia"/>
        </w:rPr>
      </w:pPr>
      <w:r>
        <w:rPr>
          <w:rFonts w:hint="eastAsia"/>
        </w:rPr>
        <w:t>5.控制方式:预置干燥和储存程序，程序设定后自动工作，电控磁吸门锁，卡智能开关门。</w:t>
      </w:r>
    </w:p>
    <w:p>
      <w:pPr>
        <w:rPr>
          <w:rFonts w:hint="eastAsia"/>
        </w:rPr>
      </w:pPr>
      <w:r>
        <w:rPr>
          <w:rFonts w:hint="eastAsia"/>
        </w:rPr>
        <w:t>6.设备自带读卡器，可记录内镜身份编号，操作人员编号，实现内镜储存的可追溯性。可与医院PACSA网络数据管理系统链接，做到清洗工作站、内镜清洗机、智能内镜存储柜，数据追溯系统、医院网络的全面物联，无缝连接。</w:t>
      </w:r>
    </w:p>
    <w:p>
      <w:pPr>
        <w:rPr>
          <w:rFonts w:hint="eastAsia"/>
        </w:rPr>
      </w:pPr>
      <w:r>
        <w:rPr>
          <w:rFonts w:hint="eastAsia"/>
        </w:rPr>
        <w:t>7.</w:t>
      </w:r>
      <w:r>
        <w:rPr>
          <w:rFonts w:hint="eastAsia"/>
          <w:highlight w:val="none"/>
        </w:rPr>
        <w:t>柜门</w:t>
      </w:r>
      <w:r>
        <w:rPr>
          <w:rFonts w:hint="eastAsia"/>
        </w:rPr>
        <w:t>采用无边框全钢化玻璃材料，采用可入式隔离式，使污区和清洁区能在物理上隔离开。</w:t>
      </w:r>
    </w:p>
    <w:p>
      <w:pPr>
        <w:rPr>
          <w:rFonts w:hint="eastAsia"/>
        </w:rPr>
      </w:pPr>
      <w:r>
        <w:rPr>
          <w:rFonts w:hint="eastAsia"/>
        </w:rPr>
        <w:t>8.设备带有漏电保护，短路保护，过载保护功能，过滤网透气检测，自动提示清洗和更换功能;真空制取能力检测，温湿度调节显示功能。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9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产品配置:8层</w:t>
      </w:r>
      <w:r>
        <w:rPr>
          <w:rFonts w:hint="eastAsia"/>
          <w:lang w:val="en-US" w:eastAsia="zh-CN"/>
        </w:rPr>
        <w:t>及以上</w:t>
      </w:r>
      <w:r>
        <w:rPr>
          <w:rFonts w:hint="eastAsia"/>
        </w:rPr>
        <w:t>篮管架盘绕放置，每层配套可连接任意内镜的管道接口，可同时吹干及储存16条</w:t>
      </w:r>
      <w:r>
        <w:rPr>
          <w:rFonts w:hint="eastAsia"/>
          <w:lang w:val="en-US" w:eastAsia="zh-CN"/>
        </w:rPr>
        <w:t>及以上</w:t>
      </w:r>
      <w:r>
        <w:rPr>
          <w:rFonts w:hint="eastAsia"/>
        </w:rPr>
        <w:t>内镜。具备内镜存满提示功能。设备自带打印系统，可打印储存期间相关信息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整体尺寸:1800*1080*740mm</w:t>
      </w:r>
      <w:r>
        <w:rPr>
          <w:rFonts w:hint="eastAsia"/>
          <w:lang w:val="en-US" w:eastAsia="zh-CN"/>
        </w:rPr>
        <w:t>±5%</w:t>
      </w:r>
      <w:r>
        <w:rPr>
          <w:rFonts w:hint="eastAsia"/>
        </w:rPr>
        <w:t xml:space="preserve">;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开门方式:</w:t>
      </w:r>
      <w:r>
        <w:rPr>
          <w:rFonts w:hint="eastAsia"/>
          <w:lang w:val="en-US" w:eastAsia="zh-CN"/>
        </w:rPr>
        <w:t>读</w:t>
      </w:r>
      <w:r>
        <w:rPr>
          <w:rFonts w:hint="eastAsia"/>
        </w:rPr>
        <w:t>卡开门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重量:200KG</w:t>
      </w:r>
      <w:r>
        <w:rPr>
          <w:rFonts w:hint="eastAsia"/>
          <w:lang w:val="en-US" w:eastAsia="zh-CN"/>
        </w:rPr>
        <w:t>±5%</w:t>
      </w:r>
      <w:r>
        <w:rPr>
          <w:rFonts w:hint="eastAsia"/>
        </w:rPr>
        <w:t>。</w:t>
      </w:r>
    </w:p>
    <w:p>
      <w:r>
        <w:rPr>
          <w:rFonts w:hint="eastAsia"/>
        </w:rPr>
        <w:t>11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电压</w:t>
      </w:r>
      <w:r>
        <w:rPr>
          <w:rFonts w:hint="eastAsia"/>
          <w:lang w:val="en-US" w:eastAsia="zh-CN"/>
        </w:rPr>
        <w:t>电流</w:t>
      </w:r>
      <w:r>
        <w:rPr>
          <w:rFonts w:hint="eastAsia"/>
        </w:rPr>
        <w:t>参数:AC220V/10A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功率≤</w:t>
      </w:r>
      <w:r>
        <w:rPr>
          <w:rFonts w:hint="eastAsia"/>
        </w:rPr>
        <w:t>0.9KW。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1F6D7"/>
    <w:multiLevelType w:val="singleLevel"/>
    <w:tmpl w:val="8251F6D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MzVjMWYzNWZlZmM2MjNlYjU1YTQ5ZDI4NWMzZTMifQ=="/>
  </w:docVars>
  <w:rsids>
    <w:rsidRoot w:val="5CA669C1"/>
    <w:rsid w:val="07327D70"/>
    <w:rsid w:val="53A5521A"/>
    <w:rsid w:val="5CA669C1"/>
    <w:rsid w:val="66B94E0C"/>
    <w:rsid w:val="6E81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829</Characters>
  <Lines>0</Lines>
  <Paragraphs>0</Paragraphs>
  <TotalTime>16</TotalTime>
  <ScaleCrop>false</ScaleCrop>
  <LinksUpToDate>false</LinksUpToDate>
  <CharactersWithSpaces>833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2023-07-21T08:51:00Z</dcterms:created>
  <dc:creator>WGH•ngu</dc:creator>
  <cp:lastModifiedBy>WGH•ngu</cp:lastModifiedBy>
  <dcterms:modified xsi:type="dcterms:W3CDTF">2023-08-08T11:26:05Z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44E490A0E1F74F169915756021BBA291_13</vt:lpwstr>
  </property>
</Properties>
</file>