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07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赤峰市医院基建工程项目采购审批表</w:t>
      </w:r>
    </w:p>
    <w:p w14:paraId="65AFE78C">
      <w:pPr>
        <w:spacing w:line="360" w:lineRule="auto"/>
        <w:ind w:left="480" w:hanging="480" w:hangingChars="2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管理部门：总务科                                                                    日期：        年      月      日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163"/>
        <w:gridCol w:w="1306"/>
        <w:gridCol w:w="615"/>
        <w:gridCol w:w="65"/>
        <w:gridCol w:w="731"/>
        <w:gridCol w:w="1108"/>
        <w:gridCol w:w="1142"/>
        <w:gridCol w:w="612"/>
        <w:gridCol w:w="1728"/>
        <w:gridCol w:w="1190"/>
        <w:gridCol w:w="1198"/>
        <w:gridCol w:w="1309"/>
        <w:gridCol w:w="1445"/>
      </w:tblGrid>
      <w:tr w14:paraId="2392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5" w:type="pct"/>
            <w:vAlign w:val="center"/>
          </w:tcPr>
          <w:p w14:paraId="0B4F8EDC">
            <w:pPr>
              <w:spacing w:line="360" w:lineRule="auto"/>
              <w:jc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411" w:type="pct"/>
            <w:vAlign w:val="center"/>
          </w:tcPr>
          <w:p w14:paraId="1D81C242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需求科室</w:t>
            </w:r>
          </w:p>
        </w:tc>
        <w:tc>
          <w:tcPr>
            <w:tcW w:w="461" w:type="pct"/>
            <w:vAlign w:val="center"/>
          </w:tcPr>
          <w:p w14:paraId="7CCDB161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项目名称</w:t>
            </w:r>
            <w:bookmarkEnd w:id="0"/>
          </w:p>
        </w:tc>
        <w:tc>
          <w:tcPr>
            <w:tcW w:w="240" w:type="pct"/>
            <w:gridSpan w:val="2"/>
            <w:vAlign w:val="center"/>
          </w:tcPr>
          <w:p w14:paraId="2001473A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数量</w:t>
            </w:r>
          </w:p>
        </w:tc>
        <w:tc>
          <w:tcPr>
            <w:tcW w:w="258" w:type="pct"/>
            <w:vAlign w:val="center"/>
          </w:tcPr>
          <w:p w14:paraId="4E9D3125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单位</w:t>
            </w:r>
          </w:p>
        </w:tc>
        <w:tc>
          <w:tcPr>
            <w:tcW w:w="391" w:type="pct"/>
            <w:vAlign w:val="center"/>
          </w:tcPr>
          <w:p w14:paraId="18D512F2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单项预算</w:t>
            </w:r>
          </w:p>
          <w:p w14:paraId="04EC0EB6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（万元）</w:t>
            </w:r>
          </w:p>
        </w:tc>
        <w:tc>
          <w:tcPr>
            <w:tcW w:w="403" w:type="pct"/>
            <w:vAlign w:val="center"/>
          </w:tcPr>
          <w:p w14:paraId="707E7CDF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小计</w:t>
            </w:r>
          </w:p>
          <w:p w14:paraId="34362585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（万元）</w:t>
            </w:r>
          </w:p>
        </w:tc>
        <w:tc>
          <w:tcPr>
            <w:tcW w:w="826" w:type="pct"/>
            <w:gridSpan w:val="2"/>
            <w:vAlign w:val="center"/>
          </w:tcPr>
          <w:p w14:paraId="4F6B687D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资金来源</w:t>
            </w:r>
          </w:p>
          <w:p w14:paraId="1B028A79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（财政资金/自筹资金）</w:t>
            </w:r>
          </w:p>
        </w:tc>
        <w:tc>
          <w:tcPr>
            <w:tcW w:w="420" w:type="pct"/>
            <w:vAlign w:val="center"/>
          </w:tcPr>
          <w:p w14:paraId="5C9C6446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履约时限</w:t>
            </w:r>
          </w:p>
        </w:tc>
        <w:tc>
          <w:tcPr>
            <w:tcW w:w="421" w:type="pct"/>
            <w:vAlign w:val="center"/>
          </w:tcPr>
          <w:p w14:paraId="3EC104D8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预算编号</w:t>
            </w:r>
          </w:p>
        </w:tc>
        <w:tc>
          <w:tcPr>
            <w:tcW w:w="462" w:type="pct"/>
            <w:vAlign w:val="center"/>
          </w:tcPr>
          <w:p w14:paraId="7C6DD6B1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申请批复</w:t>
            </w:r>
          </w:p>
          <w:p w14:paraId="7AA61FCA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（有/无）</w:t>
            </w:r>
          </w:p>
        </w:tc>
        <w:tc>
          <w:tcPr>
            <w:tcW w:w="508" w:type="pct"/>
            <w:vAlign w:val="center"/>
          </w:tcPr>
          <w:p w14:paraId="29C45518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合同模板</w:t>
            </w:r>
          </w:p>
          <w:p w14:paraId="5B92F42A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bidi="ar"/>
              </w:rPr>
              <w:t>（通用/专用）</w:t>
            </w:r>
          </w:p>
        </w:tc>
      </w:tr>
      <w:tr w14:paraId="7CD89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5" w:type="pct"/>
            <w:vAlign w:val="center"/>
          </w:tcPr>
          <w:p w14:paraId="04BCB03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11" w:type="pct"/>
            <w:vAlign w:val="center"/>
          </w:tcPr>
          <w:p w14:paraId="2747AD5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61" w:type="pct"/>
            <w:vAlign w:val="center"/>
          </w:tcPr>
          <w:p w14:paraId="147FD4B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40" w:type="pct"/>
            <w:gridSpan w:val="2"/>
            <w:vAlign w:val="center"/>
          </w:tcPr>
          <w:p w14:paraId="077D9FA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58" w:type="pct"/>
            <w:vAlign w:val="center"/>
          </w:tcPr>
          <w:p w14:paraId="4B0C20C7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91" w:type="pct"/>
            <w:vAlign w:val="center"/>
          </w:tcPr>
          <w:p w14:paraId="49E43DF0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3" w:type="pct"/>
            <w:vAlign w:val="center"/>
          </w:tcPr>
          <w:p w14:paraId="440EFDD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0A179AA7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20" w:type="pct"/>
            <w:vAlign w:val="center"/>
          </w:tcPr>
          <w:p w14:paraId="60ADC337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21" w:type="pct"/>
            <w:vAlign w:val="center"/>
          </w:tcPr>
          <w:p w14:paraId="0774B2F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62" w:type="pct"/>
            <w:vAlign w:val="center"/>
          </w:tcPr>
          <w:p w14:paraId="4E09C76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08" w:type="pct"/>
            <w:vAlign w:val="center"/>
          </w:tcPr>
          <w:p w14:paraId="5AD62DD2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6668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5" w:type="pct"/>
            <w:vAlign w:val="center"/>
          </w:tcPr>
          <w:p w14:paraId="75B3322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11" w:type="pct"/>
            <w:vAlign w:val="center"/>
          </w:tcPr>
          <w:p w14:paraId="7BDF786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61" w:type="pct"/>
            <w:vAlign w:val="center"/>
          </w:tcPr>
          <w:p w14:paraId="644B387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40" w:type="pct"/>
            <w:gridSpan w:val="2"/>
            <w:vAlign w:val="center"/>
          </w:tcPr>
          <w:p w14:paraId="744D649E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58" w:type="pct"/>
            <w:vAlign w:val="center"/>
          </w:tcPr>
          <w:p w14:paraId="6456FBC6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91" w:type="pct"/>
            <w:vAlign w:val="center"/>
          </w:tcPr>
          <w:p w14:paraId="7B31E1D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3" w:type="pct"/>
            <w:vAlign w:val="center"/>
          </w:tcPr>
          <w:p w14:paraId="544325B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0293D9D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20" w:type="pct"/>
            <w:vAlign w:val="center"/>
          </w:tcPr>
          <w:p w14:paraId="52C79DCE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21" w:type="pct"/>
            <w:vAlign w:val="center"/>
          </w:tcPr>
          <w:p w14:paraId="0EAD14AE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62" w:type="pct"/>
            <w:vAlign w:val="center"/>
          </w:tcPr>
          <w:p w14:paraId="69655387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08" w:type="pct"/>
            <w:vAlign w:val="center"/>
          </w:tcPr>
          <w:p w14:paraId="2B8C274E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418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5" w:type="pct"/>
            <w:vAlign w:val="center"/>
          </w:tcPr>
          <w:p w14:paraId="51102E1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11" w:type="pct"/>
            <w:vAlign w:val="center"/>
          </w:tcPr>
          <w:p w14:paraId="7D94EAD7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61" w:type="pct"/>
            <w:vAlign w:val="center"/>
          </w:tcPr>
          <w:p w14:paraId="6C262FD6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40" w:type="pct"/>
            <w:gridSpan w:val="2"/>
            <w:vAlign w:val="center"/>
          </w:tcPr>
          <w:p w14:paraId="1FC4E843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58" w:type="pct"/>
            <w:vAlign w:val="center"/>
          </w:tcPr>
          <w:p w14:paraId="7BF99610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91" w:type="pct"/>
            <w:vAlign w:val="center"/>
          </w:tcPr>
          <w:p w14:paraId="5DD3BFA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3" w:type="pct"/>
            <w:vAlign w:val="center"/>
          </w:tcPr>
          <w:p w14:paraId="45D04CE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048DB42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20" w:type="pct"/>
            <w:vAlign w:val="center"/>
          </w:tcPr>
          <w:p w14:paraId="2A81E672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21" w:type="pct"/>
            <w:vAlign w:val="center"/>
          </w:tcPr>
          <w:p w14:paraId="615DB2F3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62" w:type="pct"/>
            <w:vAlign w:val="center"/>
          </w:tcPr>
          <w:p w14:paraId="2371F01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08" w:type="pct"/>
            <w:vAlign w:val="center"/>
          </w:tcPr>
          <w:p w14:paraId="5BF726F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7AB7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5" w:type="pct"/>
            <w:vAlign w:val="center"/>
          </w:tcPr>
          <w:p w14:paraId="6D80ED3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11" w:type="pct"/>
            <w:vAlign w:val="center"/>
          </w:tcPr>
          <w:p w14:paraId="48A33824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61" w:type="pct"/>
            <w:vAlign w:val="center"/>
          </w:tcPr>
          <w:p w14:paraId="4CD1BB4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40" w:type="pct"/>
            <w:gridSpan w:val="2"/>
            <w:vAlign w:val="center"/>
          </w:tcPr>
          <w:p w14:paraId="70F7F00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58" w:type="pct"/>
            <w:vAlign w:val="center"/>
          </w:tcPr>
          <w:p w14:paraId="025C5126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91" w:type="pct"/>
            <w:vAlign w:val="center"/>
          </w:tcPr>
          <w:p w14:paraId="06E62F8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3" w:type="pct"/>
            <w:vAlign w:val="center"/>
          </w:tcPr>
          <w:p w14:paraId="3F4EABF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55DA3FD6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20" w:type="pct"/>
            <w:vAlign w:val="center"/>
          </w:tcPr>
          <w:p w14:paraId="41E264C4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21" w:type="pct"/>
            <w:vAlign w:val="center"/>
          </w:tcPr>
          <w:p w14:paraId="765B344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62" w:type="pct"/>
            <w:vAlign w:val="center"/>
          </w:tcPr>
          <w:p w14:paraId="7026371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08" w:type="pct"/>
            <w:vAlign w:val="center"/>
          </w:tcPr>
          <w:p w14:paraId="31B1973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E8BE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14"/>
            <w:vAlign w:val="center"/>
          </w:tcPr>
          <w:p w14:paraId="71C703CB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合计：¥                （大写                ）</w:t>
            </w:r>
          </w:p>
        </w:tc>
      </w:tr>
      <w:tr w14:paraId="13F04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284" w:type="pct"/>
            <w:gridSpan w:val="4"/>
          </w:tcPr>
          <w:p w14:paraId="0A18E9FF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总务科确认：</w:t>
            </w:r>
          </w:p>
          <w:p w14:paraId="713B2A07">
            <w:pPr>
              <w:wordWrap w:val="0"/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</w:t>
            </w:r>
          </w:p>
          <w:p w14:paraId="6BE722A5"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 w:val="32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  <w:lang w:bidi="ar"/>
              </w:rPr>
              <w:t>签字</w:t>
            </w:r>
          </w:p>
          <w:p w14:paraId="69B2102B">
            <w:pPr>
              <w:wordWrap w:val="0"/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日期：</w:t>
            </w:r>
          </w:p>
        </w:tc>
        <w:tc>
          <w:tcPr>
            <w:tcW w:w="1291" w:type="pct"/>
            <w:gridSpan w:val="5"/>
          </w:tcPr>
          <w:p w14:paraId="081DE5AD">
            <w:pPr>
              <w:spacing w:line="360" w:lineRule="auto"/>
              <w:rPr>
                <w:rFonts w:ascii="仿宋" w:hAnsi="仿宋" w:eastAsia="仿宋" w:cs="仿宋"/>
                <w:sz w:val="3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总务分管院长意见：</w:t>
            </w:r>
          </w:p>
          <w:p w14:paraId="12C2FB8D">
            <w:pPr>
              <w:wordWrap w:val="0"/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</w:t>
            </w:r>
          </w:p>
          <w:p w14:paraId="1E16BACC"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  <w:lang w:bidi="ar"/>
              </w:rPr>
              <w:t>签字</w:t>
            </w:r>
          </w:p>
          <w:p w14:paraId="343876ED">
            <w:pPr>
              <w:wordWrap w:val="0"/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日期：</w:t>
            </w:r>
          </w:p>
        </w:tc>
        <w:tc>
          <w:tcPr>
            <w:tcW w:w="1453" w:type="pct"/>
            <w:gridSpan w:val="3"/>
          </w:tcPr>
          <w:p w14:paraId="38135ADF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招标采购办公室分管院长意见：</w:t>
            </w:r>
          </w:p>
          <w:p w14:paraId="213A446A">
            <w:pPr>
              <w:wordWrap w:val="0"/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</w:t>
            </w:r>
          </w:p>
          <w:p w14:paraId="2376C953"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  <w:lang w:bidi="ar"/>
              </w:rPr>
              <w:t>签字</w:t>
            </w:r>
          </w:p>
          <w:p w14:paraId="26B2501B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日期：</w:t>
            </w:r>
          </w:p>
        </w:tc>
        <w:tc>
          <w:tcPr>
            <w:tcW w:w="970" w:type="pct"/>
            <w:gridSpan w:val="2"/>
          </w:tcPr>
          <w:p w14:paraId="4919EAD6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院长意见：</w:t>
            </w:r>
          </w:p>
          <w:p w14:paraId="1922A532">
            <w:pPr>
              <w:wordWrap w:val="0"/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</w:t>
            </w:r>
          </w:p>
          <w:p w14:paraId="4079F18E"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  <w:lang w:bidi="ar"/>
              </w:rPr>
              <w:t>签字</w:t>
            </w:r>
          </w:p>
          <w:p w14:paraId="2E58D5B0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日期：</w:t>
            </w:r>
          </w:p>
        </w:tc>
      </w:tr>
    </w:tbl>
    <w:p w14:paraId="6F517BA5">
      <w:pPr>
        <w:widowControl/>
        <w:spacing w:line="240" w:lineRule="auto"/>
        <w:textAlignment w:val="center"/>
        <w:rPr>
          <w:rFonts w:hint="eastAsia" w:ascii="仿宋" w:hAnsi="仿宋" w:eastAsia="仿宋" w:cs="仿宋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bidi="ar"/>
        </w:rPr>
        <w:t>备注：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 w:bidi="ar"/>
        </w:rPr>
        <w:t>1.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bidi="ar"/>
        </w:rPr>
        <w:t>采购申请材料须一次性交齐</w:t>
      </w:r>
    </w:p>
    <w:p w14:paraId="6A32439A">
      <w:pPr>
        <w:widowControl/>
        <w:spacing w:line="240" w:lineRule="auto"/>
        <w:ind w:firstLine="720" w:firstLineChars="300"/>
        <w:textAlignment w:val="center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 w:bidi="ar"/>
        </w:rPr>
        <w:t>2.分项需求报告和购置申请附后（复印件）</w:t>
      </w:r>
    </w:p>
    <w:p w14:paraId="72181A57">
      <w:pPr>
        <w:widowControl/>
        <w:spacing w:line="240" w:lineRule="auto"/>
        <w:ind w:firstLine="720" w:firstLineChars="300"/>
        <w:textAlignment w:val="center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 w:bidi="ar"/>
        </w:rPr>
        <w:t>3.50万元以上项目党委会议纪要</w:t>
      </w:r>
    </w:p>
    <w:p w14:paraId="0A68F0EE">
      <w:pPr>
        <w:spacing w:line="240" w:lineRule="auto"/>
        <w:ind w:firstLine="720" w:firstLineChars="300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 w:bidi="ar"/>
        </w:rPr>
        <w:t>4.如其他申购材料信息与本表不符，以本表为准</w:t>
      </w:r>
    </w:p>
    <w:p w14:paraId="52A1125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C2E29"/>
    <w:rsid w:val="326C2E29"/>
    <w:rsid w:val="33EB7682"/>
    <w:rsid w:val="62FB7195"/>
    <w:rsid w:val="679D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样式2"/>
    <w:basedOn w:val="3"/>
    <w:next w:val="1"/>
    <w:qFormat/>
    <w:uiPriority w:val="0"/>
    <w:pPr>
      <w:spacing w:before="260" w:after="260" w:line="720" w:lineRule="auto"/>
      <w:jc w:val="center"/>
    </w:pPr>
    <w:rPr>
      <w:rFonts w:hint="eastAsia" w:ascii="黑体" w:hAnsi="黑体" w:cs="黑体"/>
      <w:sz w:val="36"/>
      <w:szCs w:val="36"/>
    </w:rPr>
  </w:style>
  <w:style w:type="paragraph" w:customStyle="1" w:styleId="8">
    <w:name w:val="标题A1"/>
    <w:basedOn w:val="2"/>
    <w:next w:val="2"/>
    <w:qFormat/>
    <w:uiPriority w:val="0"/>
    <w:pPr>
      <w:spacing w:before="120" w:after="120" w:line="720" w:lineRule="auto"/>
      <w:jc w:val="center"/>
    </w:pPr>
    <w:rPr>
      <w:rFonts w:hint="eastAsia" w:ascii="黑体" w:hAnsi="黑体" w:eastAsia="黑体" w:cs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237</Characters>
  <Lines>0</Lines>
  <Paragraphs>0</Paragraphs>
  <TotalTime>0</TotalTime>
  <ScaleCrop>false</ScaleCrop>
  <LinksUpToDate>false</LinksUpToDate>
  <CharactersWithSpaces>371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2025-11-12T03:41:00Z</dcterms:created>
  <dc:creator>孟凡有</dc:creator>
  <cp:lastModifiedBy>孟凡有</cp:lastModifiedBy>
  <dcterms:modified xsi:type="dcterms:W3CDTF">2025-12-02T03:45:25Z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28496E3FC177465E9BDD51A5C284299F_13</vt:lpwstr>
  </property>
  <property fmtid="{D5CDD505-2E9C-101B-9397-08002B2CF9AE}" pid="4" name="KSOTemplateDocerSaveRecord">
    <vt:lpwstr>eyJoZGlkIjoiODY1MDNjMzI1Njc5Njk3ZmM0ZTY3YjQxNTcwZjA0Y2UiLCJ1c2VySWQiOiIyMDgwMDk0MTcifQ==</vt:lpwstr>
  </property>
</Properties>
</file>