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25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vertAlign w:val="baseline"/>
          <w:lang w:val="en-US" w:eastAsia="zh-CN"/>
        </w:rPr>
        <w:t>申购材料清单</w:t>
      </w:r>
    </w:p>
    <w:p w14:paraId="497A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一、货物和服务采购项目：</w:t>
      </w:r>
    </w:p>
    <w:p w14:paraId="14F8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1.采购需求报告（复印件）</w:t>
      </w:r>
    </w:p>
    <w:p w14:paraId="3773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2.采购审批表</w:t>
      </w:r>
    </w:p>
    <w:p w14:paraId="497B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3.院党委会会议纪要（预算50万元以上）</w:t>
      </w:r>
    </w:p>
    <w:p w14:paraId="73AA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4.财政投资评审报告（财政专项资金80万元以上）</w:t>
      </w:r>
    </w:p>
    <w:p w14:paraId="26E28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5.专用合同模板</w:t>
      </w:r>
    </w:p>
    <w:p w14:paraId="17A7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</w:p>
    <w:p w14:paraId="67FA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二、工程类采购项目：</w:t>
      </w:r>
    </w:p>
    <w:p w14:paraId="2904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1.购置申请表（复印件）</w:t>
      </w:r>
    </w:p>
    <w:p w14:paraId="1F95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2.采购审批表</w:t>
      </w:r>
    </w:p>
    <w:p w14:paraId="4B09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3.院党委会会议纪要（预算50万元以上）</w:t>
      </w:r>
    </w:p>
    <w:p w14:paraId="5B34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4.工程量清单</w:t>
      </w:r>
    </w:p>
    <w:p w14:paraId="2576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5.预算书或招标控制价</w:t>
      </w:r>
    </w:p>
    <w:p w14:paraId="28DE2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6.设计图</w:t>
      </w:r>
    </w:p>
    <w:p w14:paraId="42E3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7.效果图</w:t>
      </w:r>
    </w:p>
    <w:p w14:paraId="2F67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8.财政投资评审报告（财政专项资金80万元以上）</w:t>
      </w:r>
    </w:p>
    <w:p w14:paraId="3CB90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9.特殊商务要求</w:t>
      </w:r>
    </w:p>
    <w:p w14:paraId="77A8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10.专用合同模板</w:t>
      </w:r>
    </w:p>
    <w:p w14:paraId="6C983FEA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17B5B"/>
    <w:rsid w:val="12017B5B"/>
    <w:rsid w:val="33EB768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2025-09-25T07:38:00Z</dcterms:created>
  <dc:creator>孟凡有</dc:creator>
  <cp:lastModifiedBy>孟凡有</cp:lastModifiedBy>
  <dcterms:modified xsi:type="dcterms:W3CDTF">2025-09-25T15:36:39Z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EB845CEE6F6949D7A8B099069707E06D_11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